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58" w:rsidRPr="00532C58" w:rsidRDefault="00532C58" w:rsidP="00532C58">
      <w:pPr>
        <w:pStyle w:val="a3"/>
        <w:jc w:val="center"/>
        <w:rPr>
          <w:sz w:val="28"/>
          <w:szCs w:val="28"/>
        </w:rPr>
      </w:pPr>
      <w:r w:rsidRPr="00532C58">
        <w:rPr>
          <w:sz w:val="28"/>
          <w:szCs w:val="28"/>
        </w:rPr>
        <w:t>ПОРЯДОК ОПРЕДЕЛЕНИЯ ОЧЕРЕДНОСТИ ПРОВЕДЕНИЯ КАПИТАЛЬНОГО РЕМОНТА</w:t>
      </w:r>
    </w:p>
    <w:p w:rsidR="00532C58" w:rsidRPr="00532C58" w:rsidRDefault="00532C58" w:rsidP="00532C58">
      <w:pPr>
        <w:pStyle w:val="a3"/>
        <w:rPr>
          <w:sz w:val="28"/>
          <w:szCs w:val="28"/>
        </w:rPr>
      </w:pPr>
      <w:r w:rsidRPr="00532C58">
        <w:rPr>
          <w:sz w:val="28"/>
          <w:szCs w:val="28"/>
        </w:rPr>
        <w:t>1. В первоочередном порядке окружной программой капитального ремонта должно предусматриваться проведение капитального ремонта:</w:t>
      </w:r>
      <w:r w:rsidRPr="00532C58">
        <w:rPr>
          <w:sz w:val="28"/>
          <w:szCs w:val="28"/>
        </w:rPr>
        <w:br/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окружной программы капитального ремонта;</w:t>
      </w:r>
      <w:r w:rsidRPr="00532C58">
        <w:rPr>
          <w:sz w:val="28"/>
          <w:szCs w:val="28"/>
        </w:rPr>
        <w:br/>
        <w:t xml:space="preserve">2) многоквартирных домов, капитальный ремонт которых требуется в порядке </w:t>
      </w:r>
      <w:proofErr w:type="gramStart"/>
      <w:r w:rsidRPr="00532C58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532C58">
        <w:rPr>
          <w:sz w:val="28"/>
          <w:szCs w:val="28"/>
        </w:rPr>
        <w:t xml:space="preserve"> в многоквартирном доме, утвержденном Правительством Российской Федерации.</w:t>
      </w:r>
    </w:p>
    <w:p w:rsidR="00532C58" w:rsidRPr="00532C58" w:rsidRDefault="00532C58" w:rsidP="00532C58">
      <w:pPr>
        <w:pStyle w:val="a3"/>
        <w:rPr>
          <w:sz w:val="28"/>
          <w:szCs w:val="28"/>
        </w:rPr>
      </w:pPr>
      <w:r w:rsidRPr="00532C58">
        <w:rPr>
          <w:sz w:val="28"/>
          <w:szCs w:val="28"/>
        </w:rPr>
        <w:t xml:space="preserve">2. </w:t>
      </w:r>
      <w:proofErr w:type="gramStart"/>
      <w:r w:rsidRPr="00532C58">
        <w:rPr>
          <w:sz w:val="28"/>
          <w:szCs w:val="28"/>
        </w:rPr>
        <w:t>Определение очередности проведения капитального ремонта общего имущества в многоквартирных домах для целей формирования и актуализации окружной программы капитального ремонта осуществляется исходя из следующих критериев:</w:t>
      </w:r>
      <w:r w:rsidRPr="00532C58">
        <w:rPr>
          <w:sz w:val="28"/>
          <w:szCs w:val="28"/>
        </w:rPr>
        <w:br/>
        <w:t>1) год ввода в эксплуатацию многоквартирного дома;</w:t>
      </w:r>
      <w:r w:rsidRPr="00532C58">
        <w:rPr>
          <w:sz w:val="28"/>
          <w:szCs w:val="28"/>
        </w:rPr>
        <w:br/>
        <w:t>2) дата последнего проведения капитального ремонта общего имущества в многоквартирном доме;</w:t>
      </w:r>
      <w:r w:rsidRPr="00532C58">
        <w:rPr>
          <w:sz w:val="28"/>
          <w:szCs w:val="28"/>
        </w:rPr>
        <w:br/>
        <w:t>3) полнота поступлений взносов собственников помещений на капитальный ремонт общего имущества в многоквартирном доме.</w:t>
      </w:r>
      <w:proofErr w:type="gramEnd"/>
    </w:p>
    <w:p w:rsidR="00532C58" w:rsidRDefault="00532C58"/>
    <w:sectPr w:rsidR="00532C58" w:rsidSect="007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C58"/>
    <w:rsid w:val="002140F5"/>
    <w:rsid w:val="00532C58"/>
    <w:rsid w:val="007C3400"/>
    <w:rsid w:val="00935E6C"/>
    <w:rsid w:val="009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C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2</cp:revision>
  <dcterms:created xsi:type="dcterms:W3CDTF">2019-02-11T04:14:00Z</dcterms:created>
  <dcterms:modified xsi:type="dcterms:W3CDTF">2019-02-11T04:27:00Z</dcterms:modified>
</cp:coreProperties>
</file>